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A5" w:rsidRDefault="006067A5" w:rsidP="006067A5">
      <w:pPr>
        <w:pStyle w:val="a3"/>
        <w:jc w:val="center"/>
        <w:rPr>
          <w:noProof/>
        </w:rPr>
      </w:pPr>
      <w:bookmarkStart w:id="0" w:name="_GoBack"/>
      <w:bookmarkEnd w:id="0"/>
    </w:p>
    <w:p w:rsidR="006067A5" w:rsidRDefault="006067A5" w:rsidP="006067A5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A5" w:rsidRDefault="006067A5" w:rsidP="006067A5">
      <w:pPr>
        <w:pStyle w:val="3"/>
        <w:framePr w:w="9897" w:wrap="around" w:x="1435" w:y="266"/>
      </w:pPr>
    </w:p>
    <w:p w:rsidR="006067A5" w:rsidRPr="00C4332D" w:rsidRDefault="006067A5" w:rsidP="006067A5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566A55">
        <w:rPr>
          <w:rFonts w:ascii="Arial" w:hAnsi="Arial" w:cs="Arial"/>
          <w:sz w:val="28"/>
          <w:szCs w:val="28"/>
        </w:rPr>
        <w:t>«</w:t>
      </w:r>
      <w:r w:rsidRPr="00C4332D">
        <w:rPr>
          <w:rFonts w:ascii="Arial" w:hAnsi="Arial" w:cs="Arial"/>
          <w:sz w:val="28"/>
          <w:szCs w:val="28"/>
        </w:rPr>
        <w:t xml:space="preserve">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</w:t>
      </w:r>
      <w:r w:rsidR="00566A55">
        <w:rPr>
          <w:rFonts w:ascii="Arial" w:hAnsi="Arial" w:cs="Arial"/>
          <w:sz w:val="28"/>
          <w:szCs w:val="28"/>
        </w:rPr>
        <w:t>»</w:t>
      </w:r>
    </w:p>
    <w:p w:rsidR="006067A5" w:rsidRPr="00C4332D" w:rsidRDefault="006067A5" w:rsidP="006067A5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067A5" w:rsidRPr="006A0457" w:rsidRDefault="006067A5" w:rsidP="006067A5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067A5">
        <w:rPr>
          <w:sz w:val="32"/>
          <w:szCs w:val="32"/>
        </w:rPr>
        <w:t>АДМИНИСТРАЦИЯ</w:t>
      </w:r>
      <w:proofErr w:type="gramEnd"/>
      <w:r w:rsidRPr="006067A5">
        <w:rPr>
          <w:sz w:val="32"/>
          <w:szCs w:val="32"/>
        </w:rPr>
        <w:t xml:space="preserve"> ЗАТО</w:t>
      </w:r>
      <w:r w:rsidRPr="006A04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067A5" w:rsidRDefault="006067A5" w:rsidP="006067A5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067A5" w:rsidRDefault="006067A5" w:rsidP="006067A5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067A5" w:rsidRDefault="006067A5" w:rsidP="006067A5"/>
    <w:p w:rsidR="006067A5" w:rsidRDefault="006067A5" w:rsidP="006067A5"/>
    <w:p w:rsidR="006067A5" w:rsidRDefault="006067A5" w:rsidP="006067A5"/>
    <w:p w:rsidR="006067A5" w:rsidRDefault="006067A5" w:rsidP="006067A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067A5" w:rsidRDefault="009D74D1" w:rsidP="00E80509">
      <w:pPr>
        <w:framePr w:w="10077" w:h="441" w:hSpace="180" w:wrap="around" w:vAnchor="text" w:hAnchor="page" w:x="1162" w:y="13"/>
        <w:ind w:firstLine="284"/>
        <w:rPr>
          <w:rFonts w:ascii="Times New Roman" w:hAnsi="Times New Roman"/>
          <w:sz w:val="22"/>
        </w:rPr>
      </w:pPr>
      <w:r w:rsidRPr="0059322E">
        <w:rPr>
          <w:rFonts w:ascii="Times New Roman" w:hAnsi="Times New Roman"/>
          <w:sz w:val="22"/>
          <w:u w:val="single"/>
        </w:rPr>
        <w:t xml:space="preserve">    </w:t>
      </w:r>
      <w:r w:rsidR="0059322E" w:rsidRPr="0059322E">
        <w:rPr>
          <w:rFonts w:ascii="Times New Roman" w:hAnsi="Times New Roman"/>
          <w:sz w:val="22"/>
          <w:u w:val="single"/>
        </w:rPr>
        <w:t>04.03.</w:t>
      </w:r>
      <w:r w:rsidR="00342F67" w:rsidRPr="0059322E">
        <w:rPr>
          <w:rFonts w:ascii="Arial" w:hAnsi="Arial" w:cs="Arial"/>
          <w:sz w:val="22"/>
          <w:u w:val="single"/>
        </w:rPr>
        <w:t>202</w:t>
      </w:r>
      <w:r w:rsidR="00A642EE" w:rsidRPr="0059322E">
        <w:rPr>
          <w:rFonts w:ascii="Arial" w:hAnsi="Arial" w:cs="Arial"/>
          <w:sz w:val="22"/>
          <w:u w:val="single"/>
        </w:rPr>
        <w:t>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</w:t>
      </w:r>
      <w:r w:rsidR="00AC3242">
        <w:rPr>
          <w:rFonts w:ascii="Times New Roman" w:hAnsi="Times New Roman"/>
          <w:sz w:val="22"/>
        </w:rPr>
        <w:t xml:space="preserve"> </w:t>
      </w:r>
      <w:r w:rsidR="00AC324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6" o:title=""/>
          </v:shape>
          <o:OLEObject Type="Embed" ProgID="MSWordArt.2" ShapeID="_x0000_i1025" DrawAspect="Content" ObjectID="_1711879383" r:id="rId7">
            <o:FieldCodes>\s</o:FieldCodes>
          </o:OLEObject>
        </w:object>
      </w:r>
      <w:r w:rsidR="00AC3242">
        <w:rPr>
          <w:rFonts w:ascii="Times New Roman" w:hAnsi="Times New Roman"/>
          <w:sz w:val="22"/>
        </w:rPr>
        <w:t xml:space="preserve"> </w:t>
      </w:r>
      <w:r w:rsidR="0059322E">
        <w:rPr>
          <w:rFonts w:ascii="Times New Roman" w:hAnsi="Times New Roman"/>
          <w:sz w:val="22"/>
          <w:u w:val="single"/>
        </w:rPr>
        <w:t>467</w:t>
      </w:r>
    </w:p>
    <w:p w:rsidR="006067A5" w:rsidRPr="00246459" w:rsidRDefault="006067A5" w:rsidP="006067A5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6067A5" w:rsidRDefault="006067A5" w:rsidP="006067A5"/>
    <w:p w:rsidR="006067A5" w:rsidRDefault="006067A5" w:rsidP="006067A5">
      <w:pPr>
        <w:widowControl w:val="0"/>
        <w:jc w:val="both"/>
      </w:pPr>
    </w:p>
    <w:p w:rsidR="006067A5" w:rsidRDefault="006067A5" w:rsidP="006067A5"/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муниципальных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7A5" w:rsidRDefault="006067A5" w:rsidP="006067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Pr="009A316C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29.12.2012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A316C">
        <w:rPr>
          <w:rFonts w:ascii="Times New Roman" w:hAnsi="Times New Roman"/>
          <w:sz w:val="28"/>
          <w:szCs w:val="28"/>
        </w:rPr>
        <w:t xml:space="preserve"> 273-ФЗ</w:t>
      </w:r>
      <w:r w:rsidR="00734F53">
        <w:rPr>
          <w:rFonts w:ascii="Times New Roman" w:hAnsi="Times New Roman"/>
          <w:sz w:val="28"/>
          <w:szCs w:val="28"/>
        </w:rPr>
        <w:t xml:space="preserve"> 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 w:rsidR="00566A55"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</w:t>
      </w:r>
      <w:r w:rsidR="00566A55">
        <w:rPr>
          <w:rFonts w:ascii="Times New Roman" w:hAnsi="Times New Roman"/>
          <w:sz w:val="28"/>
          <w:szCs w:val="28"/>
        </w:rPr>
        <w:t>»</w:t>
      </w:r>
      <w:r w:rsidR="00830B3F">
        <w:rPr>
          <w:rFonts w:ascii="Times New Roman" w:hAnsi="Times New Roman"/>
          <w:sz w:val="28"/>
          <w:szCs w:val="28"/>
        </w:rPr>
        <w:t>,</w:t>
      </w:r>
      <w:r w:rsidR="00830B3F">
        <w:rPr>
          <w:rFonts w:ascii="Times New Roman" w:hAnsi="Times New Roman"/>
          <w:sz w:val="28"/>
          <w:szCs w:val="28"/>
        </w:rPr>
        <w:t> </w:t>
      </w:r>
      <w:hyperlink r:id="rId10" w:history="1">
        <w:r w:rsidRPr="009A316C">
          <w:rPr>
            <w:rFonts w:ascii="Times New Roman" w:hAnsi="Times New Roman"/>
            <w:sz w:val="28"/>
            <w:szCs w:val="28"/>
          </w:rPr>
          <w:t>приказом</w:t>
        </w:r>
      </w:hyperlink>
      <w:r w:rsidR="00830B3F">
        <w:rPr>
          <w:rFonts w:ascii="Times New Roman" w:hAnsi="Times New Roman"/>
          <w:sz w:val="28"/>
          <w:szCs w:val="28"/>
        </w:rPr>
        <w:t> </w:t>
      </w:r>
      <w:proofErr w:type="spellStart"/>
      <w:r w:rsidR="00E87EA9" w:rsidRPr="00E87EA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87EA9" w:rsidRPr="00E87EA9">
        <w:rPr>
          <w:rFonts w:ascii="Times New Roman" w:hAnsi="Times New Roman"/>
          <w:sz w:val="28"/>
          <w:szCs w:val="28"/>
        </w:rPr>
        <w:t xml:space="preserve"> России от</w:t>
      </w:r>
      <w:r w:rsidR="00B1357B">
        <w:rPr>
          <w:rFonts w:ascii="Times New Roman" w:hAnsi="Times New Roman"/>
          <w:sz w:val="28"/>
          <w:szCs w:val="28"/>
        </w:rPr>
        <w:t xml:space="preserve"> </w:t>
      </w:r>
      <w:r w:rsidR="00E87EA9" w:rsidRPr="00E87EA9">
        <w:rPr>
          <w:rFonts w:ascii="Times New Roman" w:hAnsi="Times New Roman"/>
          <w:sz w:val="28"/>
          <w:szCs w:val="28"/>
        </w:rPr>
        <w:t xml:space="preserve">15.05.2020 </w:t>
      </w:r>
      <w:r w:rsidR="00200890">
        <w:rPr>
          <w:rFonts w:ascii="Times New Roman" w:hAnsi="Times New Roman"/>
          <w:sz w:val="28"/>
          <w:szCs w:val="28"/>
        </w:rPr>
        <w:t>№</w:t>
      </w:r>
      <w:r w:rsidR="00E87EA9" w:rsidRPr="00E87EA9">
        <w:rPr>
          <w:rFonts w:ascii="Times New Roman" w:hAnsi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</w:t>
      </w:r>
      <w:r w:rsidR="00E87EA9">
        <w:rPr>
          <w:rFonts w:ascii="Times New Roman" w:hAnsi="Times New Roman"/>
          <w:sz w:val="28"/>
          <w:szCs w:val="28"/>
        </w:rPr>
        <w:t>я»</w:t>
      </w:r>
      <w:r w:rsidRPr="009A31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1" w:history="1">
        <w:r w:rsidRPr="009A316C">
          <w:rPr>
            <w:rFonts w:ascii="Times New Roman" w:hAnsi="Times New Roman"/>
            <w:sz w:val="28"/>
            <w:szCs w:val="28"/>
          </w:rPr>
          <w:t>Уставом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Pr="007D5798" w:rsidRDefault="006067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6067A5" w:rsidRPr="007D5798" w:rsidRDefault="006067A5" w:rsidP="006067A5">
      <w:pPr>
        <w:jc w:val="both"/>
        <w:rPr>
          <w:rFonts w:ascii="Times New Roman" w:hAnsi="Times New Roman"/>
          <w:sz w:val="28"/>
          <w:szCs w:val="28"/>
        </w:rPr>
      </w:pPr>
    </w:p>
    <w:p w:rsidR="006067A5" w:rsidRDefault="006067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579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Закрепить муниципальные образовательные учреждения, реализующие образовательную программу дошкольного образования, за конкретными </w:t>
      </w:r>
      <w:proofErr w:type="gramStart"/>
      <w:r>
        <w:rPr>
          <w:rFonts w:ascii="Times New Roman" w:hAnsi="Times New Roman"/>
          <w:sz w:val="28"/>
          <w:szCs w:val="28"/>
        </w:rPr>
        <w:t>территориями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257D23">
        <w:rPr>
          <w:rFonts w:ascii="Calibri" w:hAnsi="Calibri" w:cs="Calibri"/>
        </w:rPr>
        <w:t xml:space="preserve"> </w:t>
      </w:r>
      <w:r w:rsidRPr="00257D23">
        <w:rPr>
          <w:rFonts w:ascii="Times New Roman" w:hAnsi="Times New Roman"/>
          <w:sz w:val="28"/>
          <w:szCs w:val="28"/>
        </w:rPr>
        <w:t xml:space="preserve">согласно </w:t>
      </w:r>
      <w:r w:rsidR="006931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6067A5" w:rsidRPr="002C6EFF" w:rsidRDefault="006067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67A5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Pr="006067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067A5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B53330">
        <w:rPr>
          <w:rFonts w:ascii="Times New Roman" w:hAnsi="Times New Roman"/>
          <w:sz w:val="28"/>
          <w:szCs w:val="28"/>
        </w:rPr>
        <w:t>04.0</w:t>
      </w:r>
      <w:r w:rsidR="00B1357B">
        <w:rPr>
          <w:rFonts w:ascii="Times New Roman" w:hAnsi="Times New Roman"/>
          <w:sz w:val="28"/>
          <w:szCs w:val="28"/>
        </w:rPr>
        <w:t>3</w:t>
      </w:r>
      <w:r w:rsidR="00B53330">
        <w:rPr>
          <w:rFonts w:ascii="Times New Roman" w:hAnsi="Times New Roman"/>
          <w:sz w:val="28"/>
          <w:szCs w:val="28"/>
        </w:rPr>
        <w:t>.2020</w:t>
      </w:r>
      <w:r w:rsidR="00B53330" w:rsidRPr="006067A5">
        <w:rPr>
          <w:rFonts w:ascii="Times New Roman" w:hAnsi="Times New Roman"/>
          <w:sz w:val="28"/>
          <w:szCs w:val="28"/>
        </w:rPr>
        <w:t xml:space="preserve"> № </w:t>
      </w:r>
      <w:r w:rsidR="00B53330">
        <w:rPr>
          <w:rFonts w:ascii="Times New Roman" w:hAnsi="Times New Roman"/>
          <w:sz w:val="28"/>
          <w:szCs w:val="28"/>
        </w:rPr>
        <w:t>460</w:t>
      </w:r>
      <w:r w:rsidRPr="006067A5">
        <w:rPr>
          <w:rFonts w:ascii="Times New Roman" w:hAnsi="Times New Roman"/>
          <w:sz w:val="28"/>
          <w:szCs w:val="28"/>
        </w:rPr>
        <w:t xml:space="preserve"> </w:t>
      </w:r>
      <w:r w:rsidR="00566A55">
        <w:rPr>
          <w:rFonts w:ascii="Times New Roman" w:hAnsi="Times New Roman"/>
          <w:sz w:val="28"/>
          <w:szCs w:val="28"/>
        </w:rPr>
        <w:t>«</w:t>
      </w:r>
      <w:r w:rsidRPr="006067A5">
        <w:rPr>
          <w:rFonts w:ascii="Times New Roman" w:hAnsi="Times New Roman"/>
          <w:sz w:val="28"/>
          <w:szCs w:val="28"/>
        </w:rPr>
        <w:t>О закреплении муниципальных дошкольных образовательных учреждений ЗАТО Железногорск, реализующих образовательную программу дошкольного образования за конкретными территориями ЗАТО Железногорск</w:t>
      </w:r>
      <w:r w:rsidR="00566A55">
        <w:rPr>
          <w:rFonts w:ascii="Times New Roman" w:hAnsi="Times New Roman"/>
          <w:sz w:val="28"/>
          <w:szCs w:val="28"/>
        </w:rPr>
        <w:t>»</w:t>
      </w:r>
      <w:r w:rsidRPr="006067A5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7A5">
        <w:rPr>
          <w:rFonts w:ascii="Times New Roman" w:hAnsi="Times New Roman" w:cs="Times New Roman"/>
          <w:sz w:val="28"/>
          <w:szCs w:val="28"/>
        </w:rPr>
        <w:t xml:space="preserve">. </w:t>
      </w:r>
      <w:r w:rsidR="002E0FAB" w:rsidRPr="002E0FAB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2E0FAB" w:rsidRPr="002E0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E0FAB" w:rsidRPr="002E0FAB">
        <w:rPr>
          <w:rFonts w:ascii="Times New Roman" w:hAnsi="Times New Roman" w:cs="Times New Roman"/>
          <w:sz w:val="28"/>
          <w:szCs w:val="28"/>
        </w:rPr>
        <w:t xml:space="preserve"> ЗАТО г. Железногорск (Е.Н. Панченко) довести до сведения населения настоящее постановление через газету «Город и горожане»</w:t>
      </w:r>
      <w:r w:rsidR="006067A5" w:rsidRPr="009A316C">
        <w:rPr>
          <w:rFonts w:ascii="Times New Roman" w:hAnsi="Times New Roman" w:cs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067A5" w:rsidRPr="009A316C">
        <w:rPr>
          <w:rFonts w:ascii="Times New Roman" w:hAnsi="Times New Roman"/>
          <w:sz w:val="28"/>
          <w:szCs w:val="28"/>
        </w:rPr>
        <w:t xml:space="preserve">. </w:t>
      </w:r>
      <w:r w:rsidR="002E0FAB" w:rsidRPr="002E0FA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E0FAB" w:rsidRPr="002E0F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E0FAB" w:rsidRPr="002E0FAB">
        <w:rPr>
          <w:rFonts w:ascii="Times New Roman" w:hAnsi="Times New Roman"/>
          <w:sz w:val="28"/>
          <w:szCs w:val="28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="002E0FAB" w:rsidRPr="002E0FAB">
        <w:rPr>
          <w:rFonts w:ascii="Times New Roman" w:hAnsi="Times New Roman"/>
          <w:sz w:val="27"/>
          <w:szCs w:val="27"/>
        </w:rPr>
        <w:t>Железногорск Красноярского края» в информационно</w:t>
      </w:r>
      <w:r w:rsidR="002E0FAB" w:rsidRPr="002E0FAB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566A55">
        <w:rPr>
          <w:rFonts w:ascii="Times New Roman" w:hAnsi="Times New Roman"/>
          <w:sz w:val="28"/>
          <w:szCs w:val="28"/>
        </w:rPr>
        <w:t>»</w:t>
      </w:r>
      <w:r w:rsidR="006067A5" w:rsidRPr="009A316C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7A5" w:rsidRPr="009A316C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067A5" w:rsidRPr="009A316C">
        <w:rPr>
          <w:rFonts w:ascii="Times New Roman" w:hAnsi="Times New Roman"/>
          <w:sz w:val="28"/>
          <w:szCs w:val="28"/>
        </w:rPr>
        <w:t xml:space="preserve">постановления возложить на заместителя </w:t>
      </w:r>
      <w:proofErr w:type="gramStart"/>
      <w:r w:rsidR="006067A5" w:rsidRPr="009A316C">
        <w:rPr>
          <w:rFonts w:ascii="Times New Roman" w:hAnsi="Times New Roman"/>
          <w:sz w:val="28"/>
          <w:szCs w:val="28"/>
        </w:rPr>
        <w:t>Главы</w:t>
      </w:r>
      <w:proofErr w:type="gramEnd"/>
      <w:r w:rsidR="006067A5" w:rsidRPr="009A316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="00CD618F">
        <w:rPr>
          <w:rFonts w:ascii="Times New Roman" w:hAnsi="Times New Roman"/>
          <w:sz w:val="28"/>
          <w:szCs w:val="28"/>
        </w:rPr>
        <w:t>Е.А. </w:t>
      </w:r>
      <w:r w:rsidR="00235FD8">
        <w:rPr>
          <w:rFonts w:ascii="Times New Roman" w:hAnsi="Times New Roman"/>
          <w:sz w:val="28"/>
          <w:szCs w:val="28"/>
        </w:rPr>
        <w:t>Карташова</w:t>
      </w:r>
      <w:r w:rsidR="006067A5" w:rsidRPr="009A316C">
        <w:rPr>
          <w:rFonts w:ascii="Times New Roman" w:hAnsi="Times New Roman"/>
          <w:sz w:val="28"/>
          <w:szCs w:val="28"/>
        </w:rPr>
        <w:t>.</w:t>
      </w:r>
    </w:p>
    <w:p w:rsidR="006067A5" w:rsidRPr="009A316C" w:rsidRDefault="00BC11F1" w:rsidP="006067A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67A5" w:rsidRPr="009A31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67A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66A55" w:rsidRDefault="006067A5" w:rsidP="006067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66A55" w:rsidRDefault="00566A55" w:rsidP="00566A55">
      <w:pPr>
        <w:pStyle w:val="a4"/>
        <w:framePr w:wrap="auto"/>
      </w:pPr>
      <w:r>
        <w:br w:type="page"/>
      </w:r>
    </w:p>
    <w:p w:rsidR="00566A55" w:rsidRDefault="00566A5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A55" w:rsidRDefault="00566A55" w:rsidP="00566A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A55" w:rsidRPr="00566A55" w:rsidRDefault="00566A55" w:rsidP="00566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66A55" w:rsidRPr="00566A55" w:rsidRDefault="00566A55" w:rsidP="00566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6A5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6A55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566A55" w:rsidRPr="00566A55" w:rsidRDefault="00566A55" w:rsidP="00566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AC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E3ACE" w:rsidRPr="008E3ACE">
        <w:rPr>
          <w:rFonts w:ascii="Times New Roman" w:hAnsi="Times New Roman" w:cs="Times New Roman"/>
          <w:sz w:val="24"/>
          <w:szCs w:val="24"/>
          <w:u w:val="single"/>
        </w:rPr>
        <w:t>04.03.2021</w:t>
      </w:r>
      <w:r w:rsidRPr="008E3AC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6A55">
        <w:rPr>
          <w:rFonts w:ascii="Times New Roman" w:hAnsi="Times New Roman" w:cs="Times New Roman"/>
          <w:sz w:val="24"/>
          <w:szCs w:val="24"/>
        </w:rPr>
        <w:t xml:space="preserve"> </w:t>
      </w:r>
      <w:r w:rsidR="00A642EE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566A55">
        <w:rPr>
          <w:rFonts w:ascii="Times New Roman" w:hAnsi="Times New Roman" w:cs="Times New Roman"/>
          <w:sz w:val="24"/>
          <w:szCs w:val="24"/>
        </w:rPr>
        <w:t xml:space="preserve"> </w:t>
      </w:r>
      <w:r w:rsidR="008E3ACE">
        <w:rPr>
          <w:rFonts w:ascii="Times New Roman" w:hAnsi="Times New Roman" w:cs="Times New Roman"/>
          <w:sz w:val="24"/>
          <w:szCs w:val="24"/>
          <w:u w:val="single"/>
        </w:rPr>
        <w:t>467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566A55">
        <w:rPr>
          <w:rFonts w:ascii="Times New Roman" w:hAnsi="Times New Roman" w:cs="Times New Roman"/>
          <w:sz w:val="24"/>
          <w:szCs w:val="24"/>
        </w:rPr>
        <w:t xml:space="preserve">ЗАКРЕПЛЕНИЕ МУНИЦИПАЛЬНЫХ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55">
        <w:rPr>
          <w:rFonts w:ascii="Times New Roman" w:hAnsi="Times New Roman" w:cs="Times New Roman"/>
          <w:sz w:val="24"/>
          <w:szCs w:val="24"/>
        </w:rPr>
        <w:t>ЗАТО ЖЕЛЕЗНОГОРСК, РЕАЛИЗУЮЩИХ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55">
        <w:rPr>
          <w:rFonts w:ascii="Times New Roman" w:hAnsi="Times New Roman" w:cs="Times New Roman"/>
          <w:sz w:val="24"/>
          <w:szCs w:val="24"/>
        </w:rPr>
        <w:t>ДОШКОЛЬНОГО ОБРАЗОВАНИЯ,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55" w:rsidRPr="00566A55" w:rsidRDefault="00566A55" w:rsidP="00566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A55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566A55" w:rsidRPr="00566A55" w:rsidRDefault="00566A55" w:rsidP="00566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66A55" w:rsidTr="00566A55"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</w:tc>
        <w:tc>
          <w:tcPr>
            <w:tcW w:w="4672" w:type="dxa"/>
            <w:vAlign w:val="center"/>
          </w:tcPr>
          <w:p w:rsidR="00566A55" w:rsidRPr="00566A55" w:rsidRDefault="00566A55" w:rsidP="00566A55">
            <w:pPr>
              <w:pStyle w:val="ConsPlusNormal"/>
              <w:ind w:right="-1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5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A642EE" w:rsidTr="00E3462B">
        <w:tc>
          <w:tcPr>
            <w:tcW w:w="9344" w:type="dxa"/>
            <w:gridSpan w:val="2"/>
          </w:tcPr>
          <w:p w:rsidR="00A642EE" w:rsidRPr="00566A55" w:rsidRDefault="00A642EE" w:rsidP="00A642E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общеразвивающей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Медвежонок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A642EE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XXII Партсъезда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Андреева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Березовая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Ботаническая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Горького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Григорьева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Ермака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Загородная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Зеленая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Кедровая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Кирова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Комсомольская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Комсомольский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Кооперативная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Красноярская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Крупской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Ленина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Линейная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Лысенко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Матросова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Маяковского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Озерная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Октябрьская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Островского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Пионерский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Пушкина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Решетнева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Свердлова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Северная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Сибирская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Советской Армии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Трудовая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Чапаева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Чехова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Штефана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Южная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Южный проезд.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45, 47, 48, 50, 51,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Мечта-1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Верхняя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Восточная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Горный, Королева, проспект Курчатова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Молодежная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Саянская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Центральный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1, 14 - 17, 24, 24а, 26, 28, 31, 33, 38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60 лет ВЛКСМ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проспект Ленинградский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Мира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Царевского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Юбилейный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29, 34, 37, 42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Улицы: Белорусская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проезд Веселый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Госпитальная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Дачная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Енисейская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Калинина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Купеческая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Малая Садовая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Мичурина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Объездная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Первомайская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Поселковый проезд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Ровная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Сосновая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Таежная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Толстого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Узкоколейная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елюскинцев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Шевченко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Щетинкина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Тартат</w:t>
            </w:r>
            <w:proofErr w:type="spellEnd"/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4348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 w:rsidR="004348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2 - 13,18 - 23, 25, 27, 30, 32, 35, 36, 39, 40, 43, 49, 52, 53, 54,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Поселок Подгорный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Садоводческие товарищества: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Рассвет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Скотовладелец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proofErr w:type="spellStart"/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Додоново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Филиал 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оселок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Новый Путь.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Филиал МБОУ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Лицей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Гармония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A642EE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еревня </w:t>
            </w:r>
            <w:proofErr w:type="spellStart"/>
            <w:r w:rsidR="00566A55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Шивера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55" w:rsidTr="00566A55">
        <w:tc>
          <w:tcPr>
            <w:tcW w:w="9344" w:type="dxa"/>
            <w:gridSpan w:val="2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Группы компенсирующей, оздоровительной направленности</w:t>
            </w:r>
          </w:p>
        </w:tc>
      </w:tr>
      <w:tr w:rsidR="00566A55" w:rsidTr="00566A55"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Золотой петушок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Орленок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Колокольчик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37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Теремок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Малыш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59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Солнечный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Снегурочка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A642EE" w:rsidRDefault="00566A55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Улыбка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A642EE"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642EE" w:rsidRPr="00566A55" w:rsidRDefault="00A642EE" w:rsidP="00A642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65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70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Сибирская сказка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Дельфиненок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</w:tcPr>
          <w:p w:rsidR="00566A55" w:rsidRPr="00566A55" w:rsidRDefault="00566A55" w:rsidP="00566A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ЗАТО Железногорск</w:t>
            </w:r>
            <w:r w:rsidR="00A642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6293E" w:rsidRDefault="0056293E" w:rsidP="00566A55"/>
    <w:sectPr w:rsidR="0056293E" w:rsidSect="00803F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00890"/>
    <w:rsid w:val="00235FD8"/>
    <w:rsid w:val="002E0FAB"/>
    <w:rsid w:val="00314048"/>
    <w:rsid w:val="00342F67"/>
    <w:rsid w:val="004348D9"/>
    <w:rsid w:val="005222B4"/>
    <w:rsid w:val="00535838"/>
    <w:rsid w:val="0056293E"/>
    <w:rsid w:val="00566A55"/>
    <w:rsid w:val="0059322E"/>
    <w:rsid w:val="006067A5"/>
    <w:rsid w:val="006931AA"/>
    <w:rsid w:val="00734F53"/>
    <w:rsid w:val="00803F71"/>
    <w:rsid w:val="00830B3F"/>
    <w:rsid w:val="008E3ACE"/>
    <w:rsid w:val="009D74D1"/>
    <w:rsid w:val="00A0088C"/>
    <w:rsid w:val="00A642EE"/>
    <w:rsid w:val="00AC3242"/>
    <w:rsid w:val="00B1357B"/>
    <w:rsid w:val="00B53330"/>
    <w:rsid w:val="00BC11F1"/>
    <w:rsid w:val="00CB353A"/>
    <w:rsid w:val="00CB5EEB"/>
    <w:rsid w:val="00CD618F"/>
    <w:rsid w:val="00D66935"/>
    <w:rsid w:val="00E475ED"/>
    <w:rsid w:val="00E80509"/>
    <w:rsid w:val="00E87EA9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F07B-E7CF-4596-90D2-7D2AFF08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067A5"/>
  </w:style>
  <w:style w:type="paragraph" w:styleId="3">
    <w:name w:val="Body Text 3"/>
    <w:basedOn w:val="a"/>
    <w:link w:val="30"/>
    <w:rsid w:val="006067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067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0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unhideWhenUsed/>
    <w:rsid w:val="006067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7A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D7A812E60741382DA749EC1E5357E7405BA95D9FC221F0AC6B336A21047AB03148A21B3eBj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5CBD7A812E60741382DA6A93D7896A757D08E191D6F029485DC4E263AC154FFB4B04C466B6B71C3C0A02e0j6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CBD7A812E60741382DA749EC1E5357E7400BC99DEF7221F0AC6B336A21047AB03148A23BBB61C3De0j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D7A812E60741382DA749EC1E5357E7405BA95D6F0221F0AC6B336A21047AB03148A23BBB61D3Ae0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2A7D-3BAB-4DB3-B2CF-DB76A030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user</cp:lastModifiedBy>
  <cp:revision>2</cp:revision>
  <cp:lastPrinted>2021-02-26T04:52:00Z</cp:lastPrinted>
  <dcterms:created xsi:type="dcterms:W3CDTF">2022-04-19T06:17:00Z</dcterms:created>
  <dcterms:modified xsi:type="dcterms:W3CDTF">2022-04-19T06:17:00Z</dcterms:modified>
</cp:coreProperties>
</file>